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D5" w:rsidRDefault="002662A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5"/>
        <w:gridCol w:w="4748"/>
      </w:tblGrid>
      <w:tr w:rsidR="002355D5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Принято на заседании  педагогического совета </w:t>
            </w:r>
          </w:p>
          <w:p w:rsidR="002355D5" w:rsidRDefault="003E4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протокол №          </w:t>
            </w:r>
            <w:r w:rsidR="002662A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="002662A8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 w:rsidR="002662A8">
              <w:rPr>
                <w:rFonts w:ascii="Times New Roman" w:eastAsia="Times New Roman" w:hAnsi="Times New Roman" w:cs="Times New Roman"/>
                <w:sz w:val="28"/>
              </w:rPr>
              <w:t xml:space="preserve"> _________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Утверждаю </w:t>
            </w:r>
          </w:p>
          <w:p w:rsidR="002355D5" w:rsidRDefault="002662A8" w:rsidP="003E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 МБДОУ</w:t>
            </w:r>
            <w:r w:rsidR="003E48FC">
              <w:rPr>
                <w:rFonts w:ascii="Times New Roman" w:eastAsia="Times New Roman" w:hAnsi="Times New Roman" w:cs="Times New Roman"/>
                <w:sz w:val="28"/>
              </w:rPr>
              <w:t xml:space="preserve"> ДС № 38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355D5" w:rsidRDefault="003E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 О.В.Антипова</w:t>
            </w:r>
          </w:p>
          <w:p w:rsidR="002355D5" w:rsidRDefault="005C15D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приказ №</w:t>
            </w:r>
            <w:r w:rsidR="003E48FC">
              <w:rPr>
                <w:rFonts w:ascii="Times New Roman" w:eastAsia="Times New Roman" w:hAnsi="Times New Roman" w:cs="Times New Roman"/>
                <w:sz w:val="28"/>
              </w:rPr>
              <w:t>___________________</w:t>
            </w:r>
          </w:p>
        </w:tc>
      </w:tr>
    </w:tbl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rPr>
          <w:rFonts w:ascii="Times New Roman" w:eastAsia="Times New Roman" w:hAnsi="Times New Roman" w:cs="Times New Roman"/>
          <w:b/>
          <w:sz w:val="28"/>
        </w:rPr>
      </w:pPr>
    </w:p>
    <w:p w:rsidR="005C15D4" w:rsidRDefault="005C15D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15D4" w:rsidRDefault="005C15D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662A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2355D5" w:rsidRDefault="002662A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САМООБСЛЕДОВАНИЯ</w:t>
      </w:r>
    </w:p>
    <w:p w:rsidR="002355D5" w:rsidRDefault="002662A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МУНИЦИПАЛЬНЫМ БЮДЖЕТНЫМ ДОШКОЛЬНЫМ ОБРАЗОВАТЕЛЬНЫМ УЧРЕЖДЕНИЕМ </w:t>
      </w:r>
    </w:p>
    <w:p w:rsidR="002355D5" w:rsidRDefault="003E48F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ДЕТСКИЙ САД № 38</w:t>
      </w:r>
    </w:p>
    <w:p w:rsidR="003E48FC" w:rsidRDefault="003E48F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</w:p>
    <w:p w:rsidR="003E48FC" w:rsidRDefault="003E48F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ТЕМРЮКСКИЙ РАЙОН</w:t>
      </w:r>
    </w:p>
    <w:p w:rsidR="002355D5" w:rsidRDefault="002355D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5D5" w:rsidRDefault="002355D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FC" w:rsidRPr="003E48FC" w:rsidRDefault="003E48FC" w:rsidP="003E48F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енной</w:t>
      </w:r>
    </w:p>
    <w:p w:rsidR="002355D5" w:rsidRDefault="002662A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Общие положения.</w:t>
      </w:r>
    </w:p>
    <w:p w:rsidR="002355D5" w:rsidRDefault="002662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Настоящее Положение о  проведении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(далее  - Положение)  муниципальным бюджетным дошкольным  образовательным  учрежден</w:t>
      </w:r>
      <w:r w:rsidR="003E48FC">
        <w:rPr>
          <w:rFonts w:ascii="Times New Roman" w:eastAsia="Times New Roman" w:hAnsi="Times New Roman" w:cs="Times New Roman"/>
          <w:sz w:val="28"/>
        </w:rPr>
        <w:t xml:space="preserve">ием детский сад № 38 муниципального образования Темрюкский район </w:t>
      </w:r>
      <w:r>
        <w:rPr>
          <w:rFonts w:ascii="Times New Roman" w:eastAsia="Times New Roman" w:hAnsi="Times New Roman" w:cs="Times New Roman"/>
          <w:sz w:val="28"/>
        </w:rPr>
        <w:t xml:space="preserve"> (далее – ДОУ)  разработано в соответствии с Федеральным Законом «Об образовании в Российской Федерации»  от 29.12.2012 г. № 273-ФЗ; Приказа Министерства образования и науки Российской Федерации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образовательной организацией» от 14 июня 2013 г. № 462;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Приказа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10.12.2013г.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и определяет порядок, сроки и форму проведения процедуры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состав лиц, привлекаемых к его проведению.</w:t>
      </w:r>
    </w:p>
    <w:p w:rsidR="002355D5" w:rsidRDefault="002662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1.2.Целями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1.3.Функциями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являются: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оценочная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диагностическая, прогностическая. </w:t>
      </w: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Методами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 пассивный (наблюдение, анализ и т.п.), активный (мониторинг, собеседование, и т.п.).</w:t>
      </w:r>
      <w:proofErr w:type="gramEnd"/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Изменения и дополнения в настоящее Положение вносятся администрацией ДОУ, педагогическим советом и принимаются на его заседании. </w:t>
      </w: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данного Положения не ограничен. </w:t>
      </w: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действует до принятия нового.</w:t>
      </w: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2.ПЛАНИРОВАНИЕ И ПОДГОТОВКА РАБОТ ПО САМООБСЛЕДОВАНИЮ ДОШКОЛЬНОГО ОБРАЗОВАТЕЛЬНОГО УЧРЕЖДЕНИЯ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проводится по решению педагогического совета дошкольного образовательного учреждения.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2.2. Руководитель дошкольного образовательного учреждения издает приказ о порядке, сроках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составе комиссии по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Комиссии).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2.3.Председателем Комиссии является руководитель дошкольного образовательного учреждения.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2.4.Для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состав Комиссии включаются:</w:t>
      </w:r>
    </w:p>
    <w:p w:rsidR="002355D5" w:rsidRDefault="002662A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представители от других дошкольных образовательных учреждений;</w:t>
      </w:r>
    </w:p>
    <w:p w:rsidR="002355D5" w:rsidRDefault="002662A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представители совета родителей (законных представителей) воспитанников и родительской общественности;</w:t>
      </w:r>
    </w:p>
    <w:p w:rsidR="002355D5" w:rsidRDefault="002662A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члены представительных органов работников;</w:t>
      </w:r>
    </w:p>
    <w:p w:rsidR="002355D5" w:rsidRDefault="002662A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при необходимости представители иных органов и организаций.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2.5. При подготовке к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2355D5" w:rsidRDefault="002662A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рассматривается и утверждается план проведения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уточняются вопросы, подлежащие изучению и оценке в ходе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, о мест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е(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, о контактных лицах;</w:t>
      </w:r>
    </w:p>
    <w:p w:rsidR="002355D5" w:rsidRDefault="002662A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2.6. Председатель Комиссии на организационном подготовительном совещании определяет:</w:t>
      </w:r>
    </w:p>
    <w:p w:rsidR="002355D5" w:rsidRDefault="002662A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ответственное лицо за свод и оформление результатов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2.7. При подготовке к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план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обязательном порядке включается: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2.7.1. Проведение оценки: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образовательной деятельности,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системы управления дошкольного образовательного учреждения,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содержания подготовки воспитанников,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организации учебного процесса,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функционирования внутренней системы оценки качества образования;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медицинского обеспечения дошкольного образовательного учреждения, системы охраны здоровья воспитанников;</w:t>
      </w:r>
    </w:p>
    <w:p w:rsidR="002355D5" w:rsidRDefault="002662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организации питания;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2.7.2.Анализ показателей деятельности дошкольного образовательного учреждения, подлежащего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2355D5" w:rsidRDefault="002662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3.ОРГАНИЗАЦИЯ И ПРОВЕДЕНИЕ САМООБСЛЕДОВАНИЯ В ДОШКОЛЬНОМ ОБРАЗОВАТЕЛЬНОМ УЧРЕЖДЕНИИ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3.1.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дошкольном образовательном учреждении осуществляется в соответствии с планом по его проведению, принимаемом решением Комиссии.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3.2.При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даётся развёрнутая характеристика и оценка включённых в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направлений и вопросов.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3.3. При проведении оценки образовательной деятельности: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3.3.1. Даётся общая характеристика дошкольного образовательного учреждения:</w:t>
      </w:r>
    </w:p>
    <w:p w:rsidR="002355D5" w:rsidRDefault="002662A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полное наименование дошкольного образовательного учреждения, адрес, год ввода в эксплуатацию, с какого года находится на балансе учредителя, режим работы образовательного учреждения;</w:t>
      </w:r>
    </w:p>
    <w:p w:rsidR="002355D5" w:rsidRDefault="002662A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мощность дошкольного образовательного учреждения: плановая/фактическая;</w:t>
      </w:r>
    </w:p>
    <w:p w:rsidR="002355D5" w:rsidRDefault="002662A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комплектование групп: количество групп, в них воспитанников; порядок приёма и отчисления воспитанников, комплектования групп (книга движения воспитанников);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3.3.2. Представляется информация о наличии правоустанавливающих документов: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лицензия на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образовательной деятельности (соблюдение сроков действия и контрольных нормативов);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свидетельство о внесении записи в Единый государственный реестр юридических лиц;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свидетельство о постановке на учет в налоговом органе;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устав дошкольного образовательного учреждения;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локальные акты, определённые уставом дошкольного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свидетельство о государственной регистрации права оперативного управления муниципальным имуществом;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свидетельство о государственной регистрации права безвозмездного пользования на земельный участок;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санитарно-эпидемиологического заключения на образовательную деятельность;</w:t>
      </w:r>
    </w:p>
    <w:p w:rsidR="002355D5" w:rsidRDefault="002662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договор о взаимоотношениях между дошкольным образовательным учреждением и учредителем;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3.3.3.Представляется информация о документации дошкольного образовательного учреждения: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основных федеральных, региональных и муниципальных нормативно-правовых актов, регламентирующих работу дошкольных образовательных учреждений;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договоры дошкольного образовательного учреждения с родителями (законными представителями);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личные дела воспитанников, Книга движения воспитанников;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Программа развития дошкольного образовательного учреждения;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образовательные программы;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учебный план дошкольного образовательного учреждения;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календарный учебный график;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годовой план работы дошкольного образовательного учреждения;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рабочие программы (планы воспитательно-образовательной работы) педагогов дошкольного образовательного учреждения (их соответствие основной образовательной программе);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журнал учёта кружковой/студийной работы, планы работы кружков/студий;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расписание занятий, режим дня, экспертное заключение 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отчёты дошкольного образовательного учреждения, справки по проверкам, публичный доклад руководителя образовательного учреждения;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акты готовности дошкольного образовательного учреждения к новому учебному году;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номенклатура дел дошкольного образовательного учреждения;</w:t>
      </w:r>
    </w:p>
    <w:p w:rsidR="002355D5" w:rsidRDefault="002662A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журнал учета проверок должностными лицами органов государственного контроля.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3.3.4.Представляется информация о документации дошкольного образовательного учреждения, касающейся трудовых отношений: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книги учёта личного состава, движения трудовых книжек и вкладышей к ним, трудовые книжки работников, личные дела работников;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приказы по личному составу, книга регистрации приказов по личному составу;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трудовые договоры с работниками и дополнительные соглашения к трудовым договорам;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коллективный договор (в т.ч. приложения к коллективному договору);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правила внутреннего трудового распорядка;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штатное расписание дошкольного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должностные инструкции работников;</w:t>
      </w:r>
    </w:p>
    <w:p w:rsidR="002355D5" w:rsidRDefault="002662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журналы проведения инструктажа.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3.4. При проведении оценки системы управления дошкольного образовательного учреждения: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3.4.1.Даётся характеристика и оценка следующих вопросов: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характеристика сложившейся в дошкольном образовательном учреждении системы управления;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распределение административных обязанностей в педагогическом коллективе;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режим управления дошкольным образовательным учреждением (в режиме функционирования, в режиме развития, опережающее управление, проектное управление и т.п.);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содержание протоколов органов самоуправления образовательного учреждения, административно-групповых совещаний при заведующем дошкольным образовательным учреждением;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каковы основные формы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координации деятельности аппарата управления образовательного учреждения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планирование и анализ учебно-воспитательной работы;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состояние педагогического анализа: анализ выполнения образовательной программы дошкольного образовательного учреждения, рабочих программ педагогов (планов воспитательно-образовательной работы), рекомендации и их реализация;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каковы приоритеты развития системы управления дошкольного образовательного учреждения;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полнота и качество приказов руководителя дошкольного образовательного учреждения по основной деятельности, по личному составу;</w:t>
      </w:r>
    </w:p>
    <w:p w:rsidR="002355D5" w:rsidRDefault="002662A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2355D5" w:rsidRDefault="002662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 3.4.2. Даётся оценка результативности и эффективности действующей в учреждении системы управления, а именно:</w:t>
      </w:r>
    </w:p>
    <w:p w:rsidR="002355D5" w:rsidRDefault="002662A8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как организована система контроля со стороны руководства дошкольного образовательного учреждения и насколько она эффективна; является ли система контроля понятной всем участникам образовательных отношений;</w:t>
      </w:r>
    </w:p>
    <w:p w:rsidR="002355D5" w:rsidRDefault="002662A8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2355D5" w:rsidRDefault="002662A8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какие инновационные методы и технологии управления применяются в дошкольном образовательном учреждении;</w:t>
      </w:r>
    </w:p>
    <w:p w:rsidR="002355D5" w:rsidRDefault="002662A8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использование современных информационно-коммуникативных технологий в управлении дошкольным образовательным учреждением;</w:t>
      </w:r>
    </w:p>
    <w:p w:rsidR="002355D5" w:rsidRDefault="002662A8">
      <w:pPr>
        <w:spacing w:after="0" w:line="240" w:lineRule="auto"/>
        <w:ind w:left="555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оценивается эффективность влияния системы управления на повышение качества образования;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3.4.3. Даётся оценка обеспечения координации деятельности педагогической, медицинской, психологической и социальных служб дошкольного образовательного учреждения;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3.4.4. Даётся оценка работы социальной службы дошкольного образовательного учреждения: наличие, качество и оценка полноты реализации плана работы с неблагополучными семьями; социальный паспорт дошкольного образовательного учреждения, в т.ч. количество воспитанников из социально незащищённых семей;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3.4.5. Даётся оценка организации взаимодействия семьи и дошкольного образовательного учреждения:</w:t>
      </w:r>
    </w:p>
    <w:p w:rsidR="002355D5" w:rsidRDefault="002662A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2355D5" w:rsidRDefault="002662A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наличие, качество и реализация планов работы и протоколов управляющего совета, родительского комитета; общих и групповых родительских собраний, родительского всеобуча (лектории, беседы и др. формы);</w:t>
      </w:r>
    </w:p>
    <w:p w:rsidR="002355D5" w:rsidRDefault="002662A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обеспечение доступности для родителей локальных нормативных актов и иных нормативных документов;</w:t>
      </w:r>
    </w:p>
    <w:p w:rsidR="002355D5" w:rsidRDefault="002662A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содержание и организация работы сайта дошкольного образовательного учреждения;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3.5. При проведении оценки содержания и качества подготовки воспитанников: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3.5.1. Анализируются и оцениваются:</w:t>
      </w:r>
    </w:p>
    <w:p w:rsidR="002355D5" w:rsidRDefault="002662A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Программа развития дошкольного образовательного учреждения;</w:t>
      </w:r>
    </w:p>
    <w:p w:rsidR="002355D5" w:rsidRDefault="002662A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2355D5" w:rsidRDefault="002662A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рабочие программы по учебным предметам, курсам, дисциплинам, модулям; даётся оценка полноты реализации рабочих программ, их соответствие требованиям федерального государственного образовательного стандарта;</w:t>
      </w:r>
    </w:p>
    <w:p w:rsidR="002355D5" w:rsidRDefault="002662A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3.5.2. Анализируется и оценивается состояние воспитательной работы, в том числе: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характеристика демографической и социально-экономической тенденции развития территории;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создание развивающей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обеспеченность игрушками, дидактическим материалом; соответствие требованиям к оснащению и оборудованию кабинетов логопеда, дефектолога, психолога;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специализированно оборудованных помещений (изостудия, экологическая комната и д. р.);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наличие и соответствие требованиям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музыкального и спортивного зала, спортивной площадки, бассейна, групповых участков: </w:t>
      </w: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2355D5" w:rsidRDefault="002662A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результативность системы воспитательной работы;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3.5.3. Анализируется и оценивается состояние дополнительного образования, в том числе:</w:t>
      </w:r>
    </w:p>
    <w:p w:rsidR="002355D5" w:rsidRDefault="002662A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программы дополнительного образования;</w:t>
      </w:r>
    </w:p>
    <w:p w:rsidR="002355D5" w:rsidRDefault="002662A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2355D5" w:rsidRDefault="002662A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направленность реализуемых программ дополнительного образования детей;</w:t>
      </w:r>
    </w:p>
    <w:p w:rsidR="002355D5" w:rsidRDefault="002662A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охват воспитанников дополнительным образованием;</w:t>
      </w:r>
    </w:p>
    <w:p w:rsidR="002355D5" w:rsidRDefault="002662A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эффективности реализации программ дополнительного образования;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3.5.4. Проводится анализ работы по изучению мнения участников образовательных отношений о деятельности дошкольного образовательного учреждения, в том числе:</w:t>
      </w:r>
    </w:p>
    <w:p w:rsidR="002355D5" w:rsidRDefault="002662A8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изучение мнения участников образовательных отношений об образовательном учреждении, указать источник знаний о них;</w:t>
      </w:r>
    </w:p>
    <w:p w:rsidR="002355D5" w:rsidRDefault="002662A8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2355D5" w:rsidRDefault="002662A8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2355D5" w:rsidRDefault="002662A8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3.5.5. Проводится анализ и даётся оценка качеству подготовки воспитанников, в том числе: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число воспитанников, для которых учебный план является слишком сложным полностью или частично (необходимо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указать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с чем конкретно не справляются воспитанники);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соответствие содержания, уровня и качества подготовки выпускников требованиям ФГОС;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достижения воспитанников по сравнению с их первоначальным уровнем;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выбывших воспитанников без продолжения общего образования;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воспитанников, оставленных на повторное обучение;</w:t>
      </w:r>
    </w:p>
    <w:p w:rsidR="002355D5" w:rsidRDefault="002662A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результаты мониторинга уровня развития воспитанников.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3.6. При проведении оценки организации учебного процесса анализируются и оцениваются: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учебный план учреждения, его структура, характеристика; механизмы составления учебного плана; выполнение;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нагрузки воспитанников;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календарный учебный график учреждения;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расписание занятий;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причин движения контингента воспитанников;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форм работы с воспитанниками, имеющими особые образовательные потребности;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организация углублённого изучения предметов в дошкольном образовательном учреждении;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2355D5" w:rsidRDefault="002662A8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3.7. При проведении оценки качества кадрового обеспечения анализируется и оценивается: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доля педагогических работников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(%), 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работающих на штатной основе;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движение кадров за последние пять лет;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возрастной состав;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работа с молодыми специалистами (наличие нормативных и отчетных документов);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творческие достижения педагогов;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количество педагогических работников, преподающих предмет не по специальности;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укомплектованность общеобразовательного учреждения кадрами; средняя нагрузка на одного педагогического работника;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порядок установления заработной платы работников дошкольного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min-max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);</w:t>
      </w:r>
    </w:p>
    <w:p w:rsidR="002355D5" w:rsidRDefault="002662A8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3.8. При проведении оценки качества учебно-методического обеспечения анализируется и оценивается: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система методической работы дошкольного образовательного учреждения (даётся её характеристика);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формы организации методической работы;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влияние осуществляемой методической работы рост методического мастерства педагогических работников;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работа по обобщению и распространению передового опыта;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оценка состояния в дошкольном образовательном учреждении документации, регламентирующей методическую работу, и качества методической работы, пути ее совершенствования;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2355D5" w:rsidRDefault="002662A8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количество педагогических работников дошкольного образовательного учреждения, разработавших авторские программы, утверждённые на федеральном и региональном уровнях.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3.9. При проведении оценки качества библиотечно-информационного обеспечения анализируется и оценивается: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обеспеченность учебной, учебно-методической и художественной литературой;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в дошкольном образовательном учреждении библиотеки (нормативные документы, регламентирующие её деятельность);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общее количество единиц хранения фонда библиотеки;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объем фонда учебной, учебно-методической, художественной литературы в библиотеке, пополнение и обновление фонда;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медиатека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, электронные учебники и т.д.);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рациональность использования книжного фонда;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библиотечного фонда и информационной базы;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2355D5" w:rsidRDefault="002662A8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3.10. При проведении оценки качества материально-технической базы анализируется и оценивается: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3.10.1. Состояние и использование материально-технической базы, в том числе: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уровень социально-психологической комфортности образовательной среды;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соответствие лицензионному нормативу по площади на одного обучающегося;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площади, используемых для образовательного процесса (даётся их характеристика);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сведения о количестве и структуре технических средств обучения и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т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сведения об обеспечение мебелью, инвентарём, посудой.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меры по обеспечению развития материально-технической базы;</w:t>
      </w:r>
    </w:p>
    <w:p w:rsidR="002355D5" w:rsidRDefault="002662A8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мероприятия по улучшение условий труда и быта педагогов.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2355D5" w:rsidRDefault="002662A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2355D5" w:rsidRDefault="002662A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акты о состоянии пожарной безопасности;</w:t>
      </w:r>
    </w:p>
    <w:p w:rsidR="002355D5" w:rsidRDefault="002662A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проведение учебно-тренировочных мероприятий по вопросам безопасности.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3.10.3. Состояние территории дошкольного образовательного учреждения, в том числе:</w:t>
      </w:r>
    </w:p>
    <w:p w:rsidR="002355D5" w:rsidRDefault="002662A8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состояние ограждения и освещение участка;</w:t>
      </w:r>
    </w:p>
    <w:p w:rsidR="002355D5" w:rsidRDefault="002662A8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и состояние необходимых знаков дорожного движения при подъезде к дошкольному образовательному учреждению;</w:t>
      </w:r>
    </w:p>
    <w:p w:rsidR="002355D5" w:rsidRDefault="002662A8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оборудование хозяйственной площадки, состояние мусоросборника.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3.11.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медицинское обслуживание, условия для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профилактическо-оздоровительной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наличие медицинского кабинета, соответствие его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регулярность прохождения сотрудниками дошкольного образовательного учреждения медицинских осмотров;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выполнение норматива наполняемости;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анализ заболеваемости воспитанников;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сведения о случаях травматизма, пищевых отравлений среди воспитанников;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выполнение предписаний надзорных органов;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соотношение учебной нагрузки программ дополнительного образования;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система работы по воспитанию здорового образа жизни;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динамика распределения воспитанников по группам здоровья;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объекты физической культуры -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  <w:proofErr w:type="gramEnd"/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состояние службы психолого-педагогического сопровождения в дошкольном образовательном учреждении;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состояние социально-психологической службы (цель и методы ее работы, результативность);</w:t>
      </w:r>
    </w:p>
    <w:p w:rsidR="002355D5" w:rsidRDefault="002662A8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мероприятия по предупреждению нервно-эмоциональных и физических перегрузок у воспитанников.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3.12. При оценке качества организации питания анализируется и оценивается:</w:t>
      </w:r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собственной столовой, буфета;</w:t>
      </w:r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работа администрации по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качеством приготовления пищи;</w:t>
      </w:r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lastRenderedPageBreak/>
        <w:t>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  <w:proofErr w:type="gramEnd"/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создание условий соблюдения правил техники безопасности на пищеблоке;</w:t>
      </w:r>
    </w:p>
    <w:p w:rsidR="002355D5" w:rsidRDefault="002662A8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выполнение предписаний надзорных органов.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3.13. При проведении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оценки 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2013г. №662 «Об осуществлении мониторинга системы образования»;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3.13.2. Анализируется и оценивается:</w:t>
      </w:r>
    </w:p>
    <w:p w:rsidR="002355D5" w:rsidRDefault="002662A8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документов, регламентирующих функционирование внутренней системы оценки качества образования;</w:t>
      </w:r>
    </w:p>
    <w:p w:rsidR="002355D5" w:rsidRDefault="002662A8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наличие ответственного лица –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2355D5" w:rsidRDefault="002662A8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план работы дошкольного образовательного учреждения по обеспечению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 и его выполнение;</w:t>
      </w:r>
    </w:p>
    <w:p w:rsidR="002355D5" w:rsidRDefault="002662A8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2355D5" w:rsidRDefault="002662A8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проводимые мероприятия внутреннего контроля в рамках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;</w:t>
      </w:r>
    </w:p>
    <w:p w:rsidR="002355D5" w:rsidRDefault="002662A8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555" w:hanging="360"/>
        <w:jc w:val="both"/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 xml:space="preserve">проводимые корректирующие и предупреждающие действия в рамках </w:t>
      </w:r>
      <w:proofErr w:type="gramStart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1E0B16"/>
          <w:sz w:val="28"/>
          <w:shd w:val="clear" w:color="auto" w:fill="FFFFFF"/>
        </w:rPr>
        <w:t>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3.14. Анализ показателей деятельности дошкольного образовательного учреждения, подлежащего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Данный анализ выполняется по форме и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355D5" w:rsidRDefault="002662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4. Обобщение полученных результатов и формирование отчета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4.1. Информация, полученная в результате сбора сведений в соответствии с утверждённым планом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дошкольного образовательного учреждения,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чем за три дня до предварительного рассмотрения на Комиссии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4.2. Лицо ответственное, за свод и оформление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Отчёт).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4.5. После окончательного рассмотрения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4.6. Отчет утверждается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образовательной организации.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4.7. Отчет размещается в сети Интернет на официальном сайте  ДОУ,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инаправляется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Учредителю не позднее 1 сентября текущего года.</w:t>
      </w:r>
    </w:p>
    <w:p w:rsidR="002355D5" w:rsidRDefault="002662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5. ОТВЕТСТВЕННОСТЬ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5.1.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2355D5" w:rsidRDefault="002662A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5.2. Ответственным лицом за организацию работы по данному Положению является руководитель дошкольного образовательного учреждения или уполномоченное им лицо.</w:t>
      </w:r>
    </w:p>
    <w:p w:rsidR="002355D5" w:rsidRDefault="002662A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№1</w:t>
      </w:r>
    </w:p>
    <w:p w:rsidR="002355D5" w:rsidRDefault="002662A8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Положению</w:t>
      </w:r>
    </w:p>
    <w:p w:rsidR="002355D5" w:rsidRDefault="002662A8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 проведении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355D5" w:rsidRDefault="002355D5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8"/>
          <w:u w:val="single"/>
        </w:rPr>
      </w:pPr>
    </w:p>
    <w:p w:rsidR="002355D5" w:rsidRDefault="002662A8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</w:p>
    <w:p w:rsidR="002355D5" w:rsidRDefault="002662A8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дошкольного образовательного учреждения</w:t>
      </w:r>
    </w:p>
    <w:p w:rsidR="002355D5" w:rsidRDefault="002662A8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</w:t>
      </w:r>
    </w:p>
    <w:p w:rsidR="002355D5" w:rsidRDefault="002662A8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наименование образовательного учреждения в соответствии с Уставом</w:t>
      </w:r>
    </w:p>
    <w:p w:rsidR="002355D5" w:rsidRDefault="002355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Раздел 1.</w:t>
      </w:r>
      <w:r>
        <w:rPr>
          <w:rFonts w:ascii="Times New Roman" w:eastAsia="Times New Roman" w:hAnsi="Times New Roman" w:cs="Times New Roman"/>
          <w:sz w:val="28"/>
        </w:rPr>
        <w:t xml:space="preserve"> Общие сведения.</w:t>
      </w:r>
    </w:p>
    <w:p w:rsidR="002355D5" w:rsidRDefault="002662A8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1.1.    Тип:</w:t>
      </w:r>
    </w:p>
    <w:p w:rsidR="002355D5" w:rsidRDefault="002662A8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Вид:</w:t>
      </w:r>
    </w:p>
    <w:p w:rsidR="002355D5" w:rsidRDefault="002662A8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Учредитель:</w:t>
      </w:r>
    </w:p>
    <w:p w:rsidR="002355D5" w:rsidRDefault="002662A8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Организационно-правовая форма</w:t>
      </w:r>
    </w:p>
    <w:p w:rsidR="002355D5" w:rsidRDefault="002662A8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нахождения: </w:t>
      </w:r>
    </w:p>
    <w:p w:rsidR="002355D5" w:rsidRDefault="002662A8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</w:t>
      </w:r>
      <w:proofErr w:type="gramStart"/>
      <w:r>
        <w:rPr>
          <w:rFonts w:ascii="Times New Roman" w:eastAsia="Times New Roman" w:hAnsi="Times New Roman" w:cs="Times New Roman"/>
          <w:sz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а) осуществления образовательной деятельности: 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   Банковские реквизиты: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   Телефон: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    Факс: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1.10.   </w:t>
      </w: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1.11.   Сайт: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1.12.   ФИО руководителя:</w:t>
      </w:r>
    </w:p>
    <w:p w:rsidR="002355D5" w:rsidRDefault="002662A8">
      <w:pPr>
        <w:spacing w:after="0" w:line="240" w:lineRule="auto"/>
        <w:ind w:left="-288" w:right="-10" w:firstLine="6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1.13.   ФИО заместителей:</w:t>
      </w:r>
    </w:p>
    <w:p w:rsidR="002355D5" w:rsidRDefault="002355D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</w:rPr>
      </w:pP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Раздел 2.</w:t>
      </w:r>
      <w:r>
        <w:rPr>
          <w:rFonts w:ascii="Times New Roman" w:eastAsia="Times New Roman" w:hAnsi="Times New Roman" w:cs="Times New Roman"/>
          <w:sz w:val="28"/>
        </w:rPr>
        <w:t xml:space="preserve"> Организационно-правовое обеспечение деятельности образовательного учреждения.</w:t>
      </w:r>
    </w:p>
    <w:p w:rsidR="002355D5" w:rsidRDefault="002355D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ОГРН: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свидетельства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 внесении записи в Единый государственный реестр юридических лиц: </w:t>
      </w:r>
    </w:p>
    <w:p w:rsidR="002355D5" w:rsidRDefault="002662A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свидетельства о постановке на учет в налоговом органе юридического лица:</w:t>
      </w:r>
    </w:p>
    <w:p w:rsidR="002355D5" w:rsidRDefault="002662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Устав (дата утверждения учредителем, дата регистрации, регистрационный номер, реквизиты изменений и дополнений к уставу): </w:t>
      </w:r>
    </w:p>
    <w:p w:rsidR="002355D5" w:rsidRDefault="002662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Лицензия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образовательной деятельности (серия и №, регистрационный номер, наименование органа, выдавшего лицензию, дата выдачи, срок действия):</w:t>
      </w:r>
    </w:p>
    <w:p w:rsidR="002355D5" w:rsidRDefault="002662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-1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государственной аккредитации (серия и №, регистрационный номер, наименование органа, выдавшего свидетельство о государственной аккредитации, дата выдачи, срок действия):</w:t>
      </w:r>
    </w:p>
    <w:p w:rsidR="002355D5" w:rsidRDefault="002355D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Раздел 3.</w:t>
      </w:r>
      <w:r>
        <w:rPr>
          <w:rFonts w:ascii="Times New Roman" w:eastAsia="Times New Roman" w:hAnsi="Times New Roman" w:cs="Times New Roman"/>
          <w:sz w:val="28"/>
        </w:rPr>
        <w:t xml:space="preserve">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Форма владения зданиями и помещениями, реквизиты соответствую  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документов: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Общая площадь используемых зданий и помещений: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Учебная площадь: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Учебная площадь на одного обучающегося: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Заключение Федеральной службы по надзору в сфере защиты прав потребителей и благополучия человека на используемые здания и помещения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(№, </w:t>
      </w:r>
      <w:proofErr w:type="gramEnd"/>
      <w:r>
        <w:rPr>
          <w:rFonts w:ascii="Times New Roman" w:eastAsia="Times New Roman" w:hAnsi="Times New Roman" w:cs="Times New Roman"/>
          <w:sz w:val="28"/>
        </w:rPr>
        <w:t>дата выдачи):</w:t>
      </w: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Заключение Управления Государственного пожарного надзора ГУ МЧС России по Волгоградской области на используемые здания и помещения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(№, </w:t>
      </w:r>
      <w:proofErr w:type="gramEnd"/>
      <w:r>
        <w:rPr>
          <w:rFonts w:ascii="Times New Roman" w:eastAsia="Times New Roman" w:hAnsi="Times New Roman" w:cs="Times New Roman"/>
          <w:sz w:val="28"/>
        </w:rPr>
        <w:t>дата выдачи):</w:t>
      </w:r>
    </w:p>
    <w:p w:rsidR="002355D5" w:rsidRDefault="002355D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Оснащение учебных помещений, используемых для реализации образовательных программ.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40"/>
        <w:gridCol w:w="3636"/>
        <w:gridCol w:w="1912"/>
      </w:tblGrid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учебных помещений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оборудования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 оснащенности</w:t>
            </w: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психолога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логопеда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социального педагога.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зал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зал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учебные помещения (указать какие)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Учебно-методическое обеспечение основных образовательных программ.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54"/>
        <w:gridCol w:w="2954"/>
        <w:gridCol w:w="1320"/>
        <w:gridCol w:w="1920"/>
      </w:tblGrid>
      <w:tr w:rsidR="002355D5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</w:t>
            </w:r>
          </w:p>
          <w:p w:rsidR="002355D5" w:rsidRDefault="002355D5">
            <w:pPr>
              <w:spacing w:after="0" w:line="240" w:lineRule="auto"/>
              <w:ind w:right="-10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название, издательство, год издания используемых рекомендаций, литературы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(экз.)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 оснащенности</w:t>
            </w:r>
          </w:p>
        </w:tc>
      </w:tr>
      <w:tr w:rsidR="002355D5">
        <w:trPr>
          <w:cantSplit/>
          <w:trHeight w:val="5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Контингент воспитанников дошкольного образовательного учреждения.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28"/>
        <w:gridCol w:w="2160"/>
        <w:gridCol w:w="2100"/>
      </w:tblGrid>
      <w:tr w:rsidR="002355D5">
        <w:trPr>
          <w:trHeight w:val="1"/>
        </w:trPr>
        <w:tc>
          <w:tcPr>
            <w:tcW w:w="5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Наполняемость групп в соответствии с типовым положением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Наполняемость групп по учреждению</w:t>
            </w:r>
          </w:p>
        </w:tc>
      </w:tr>
      <w:tr w:rsidR="002355D5">
        <w:trPr>
          <w:trHeight w:val="1"/>
        </w:trPr>
        <w:tc>
          <w:tcPr>
            <w:tcW w:w="5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 месяцев до 1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чел.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 года до 3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чел.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 3 лет до 7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детей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Разновозрастные группы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 возрастов от 2 мес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 3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чел.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 возрастов от 3 до 7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чел.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Трех возрастов от 3 до 7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чел.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Группы компенсирующего вида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 3 до 7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6 - 12 чел.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10"/>
              <w:rPr>
                <w:rFonts w:ascii="Calibri" w:eastAsia="Calibri" w:hAnsi="Calibri" w:cs="Calibri"/>
              </w:rPr>
            </w:pPr>
          </w:p>
        </w:tc>
      </w:tr>
    </w:tbl>
    <w:p w:rsidR="002355D5" w:rsidRDefault="002355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Сведения о педагогических работниках.</w:t>
      </w: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68"/>
        <w:gridCol w:w="1620"/>
        <w:gridCol w:w="1980"/>
      </w:tblGrid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-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 от общего количества педагогов</w:t>
            </w: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7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Образовательный ценз</w:t>
            </w: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начальное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7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Квалификационная категория</w:t>
            </w: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3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первая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4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7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Почетные звания</w:t>
            </w: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(указать какие)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Прошли курсы повышения квалификации (общее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последние 3 года)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right="7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Укомплектованность штатов</w:t>
            </w: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штатной основе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совместители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7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по штатному расписанию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662A8">
            <w:pPr>
              <w:numPr>
                <w:ilvl w:val="0"/>
                <w:numId w:val="38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укомплектованность фактически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-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355D5" w:rsidRDefault="002355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Раздел 4.</w:t>
      </w:r>
      <w:r>
        <w:rPr>
          <w:rFonts w:ascii="Times New Roman" w:eastAsia="Times New Roman" w:hAnsi="Times New Roman" w:cs="Times New Roman"/>
          <w:sz w:val="28"/>
        </w:rPr>
        <w:t xml:space="preserve"> Уровень и направленность реализуемых образовательных программ.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17"/>
        <w:gridCol w:w="3238"/>
        <w:gridCol w:w="3118"/>
      </w:tblGrid>
      <w:tr w:rsidR="002355D5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(ступень) образования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Направленность (наименование)  программы</w:t>
            </w:r>
          </w:p>
          <w:p w:rsidR="002355D5" w:rsidRDefault="002355D5">
            <w:pPr>
              <w:spacing w:after="0" w:line="240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программы (основная, дополнительная)</w:t>
            </w:r>
          </w:p>
          <w:p w:rsidR="002355D5" w:rsidRDefault="002355D5">
            <w:pPr>
              <w:spacing w:after="0" w:line="240" w:lineRule="auto"/>
            </w:pPr>
          </w:p>
        </w:tc>
      </w:tr>
    </w:tbl>
    <w:p w:rsidR="002355D5" w:rsidRDefault="002355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Раздел 5</w:t>
      </w:r>
      <w:r>
        <w:rPr>
          <w:rFonts w:ascii="Times New Roman" w:eastAsia="Times New Roman" w:hAnsi="Times New Roman" w:cs="Times New Roman"/>
          <w:sz w:val="28"/>
        </w:rPr>
        <w:t>. Сводные данные по результатам наблюдения за развитием детей по учреждению.</w:t>
      </w:r>
    </w:p>
    <w:p w:rsidR="002355D5" w:rsidRDefault="00235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16"/>
        <w:gridCol w:w="1216"/>
        <w:gridCol w:w="5142"/>
        <w:gridCol w:w="2399"/>
      </w:tblGrid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Индекс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Оценка (балл) по итогам самоанализа</w:t>
            </w: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Мв</w:t>
            </w:r>
            <w:proofErr w:type="spell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детей первого года жизни (младенческий возраст)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Рв</w:t>
            </w:r>
            <w:proofErr w:type="spell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детей второго и третьего года жизни (ранний возраст)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Рв</w:t>
            </w:r>
            <w:proofErr w:type="spell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детей от трех до семи лет по направлениям</w:t>
            </w:r>
          </w:p>
          <w:p w:rsidR="002355D5" w:rsidRDefault="002355D5">
            <w:pPr>
              <w:spacing w:after="0" w:line="240" w:lineRule="auto"/>
              <w:ind w:left="12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сотрудников с детьми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игровой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 и здоровье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 ребенка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ребенка в изобразительной деятельности;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ребенка в музыкальной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ребенка в театрализованной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 конструктивной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</w:t>
            </w:r>
            <w:proofErr w:type="spell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элементарных математических представлений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элементарных естественнонаучных представлений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Э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экологической культуры детей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человеке в истории и культуре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18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Общий балл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</w:tbl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Раздел 6</w:t>
      </w:r>
      <w:r>
        <w:rPr>
          <w:rFonts w:ascii="Times New Roman" w:eastAsia="Times New Roman" w:hAnsi="Times New Roman" w:cs="Times New Roman"/>
          <w:sz w:val="28"/>
        </w:rPr>
        <w:t>. Сводные данные по результатам наблюдений по всем направлениям по группам</w:t>
      </w:r>
    </w:p>
    <w:p w:rsidR="002355D5" w:rsidRDefault="00235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894"/>
        <w:gridCol w:w="933"/>
        <w:gridCol w:w="933"/>
        <w:gridCol w:w="933"/>
        <w:gridCol w:w="1797"/>
        <w:gridCol w:w="1035"/>
        <w:gridCol w:w="2910"/>
      </w:tblGrid>
      <w:tr w:rsidR="002355D5">
        <w:trPr>
          <w:trHeight w:val="360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Индекс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№1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№2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№3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специалиста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Комментарии</w:t>
            </w:r>
          </w:p>
        </w:tc>
      </w:tr>
      <w:tr w:rsidR="002355D5">
        <w:trPr>
          <w:trHeight w:val="480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240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55D5">
        <w:trPr>
          <w:trHeight w:val="240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55D5" w:rsidRDefault="002355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355D5" w:rsidRDefault="002355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55D5" w:rsidRDefault="0026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Раздел 7</w:t>
      </w:r>
      <w:r>
        <w:rPr>
          <w:rFonts w:ascii="Times New Roman" w:eastAsia="Times New Roman" w:hAnsi="Times New Roman" w:cs="Times New Roman"/>
          <w:sz w:val="28"/>
        </w:rPr>
        <w:t>. Сводные данные по результатам анкетирования родителей.</w:t>
      </w: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1"/>
        <w:gridCol w:w="1789"/>
        <w:gridCol w:w="1438"/>
        <w:gridCol w:w="2276"/>
        <w:gridCol w:w="1348"/>
        <w:gridCol w:w="1651"/>
      </w:tblGrid>
      <w:tr w:rsidR="002355D5">
        <w:trPr>
          <w:trHeight w:val="18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Индекс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 №1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родителей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66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Комментарии</w:t>
            </w:r>
          </w:p>
        </w:tc>
      </w:tr>
      <w:tr w:rsidR="002355D5">
        <w:trPr>
          <w:trHeight w:val="18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5D5" w:rsidRDefault="002355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Раздел 8</w:t>
      </w:r>
      <w:r>
        <w:rPr>
          <w:rFonts w:ascii="Times New Roman" w:eastAsia="Times New Roman" w:hAnsi="Times New Roman" w:cs="Times New Roman"/>
          <w:b/>
          <w:sz w:val="28"/>
        </w:rPr>
        <w:t>. Хозяйственно-финансовая деятельность учреждения.</w:t>
      </w:r>
    </w:p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355D5" w:rsidRDefault="00266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Раздел 9.</w:t>
      </w:r>
      <w:r>
        <w:rPr>
          <w:rFonts w:ascii="Times New Roman" w:eastAsia="Times New Roman" w:hAnsi="Times New Roman" w:cs="Times New Roman"/>
          <w:b/>
          <w:sz w:val="28"/>
        </w:rPr>
        <w:t xml:space="preserve"> Выявленные по результатам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проблемы*. </w:t>
      </w:r>
    </w:p>
    <w:p w:rsidR="002355D5" w:rsidRDefault="002662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 </w:t>
      </w:r>
    </w:p>
    <w:p w:rsidR="002355D5" w:rsidRDefault="002662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 </w:t>
      </w:r>
    </w:p>
    <w:p w:rsidR="002355D5" w:rsidRDefault="002662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 </w:t>
      </w:r>
    </w:p>
    <w:p w:rsidR="002355D5" w:rsidRDefault="002662A8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i/>
          <w:sz w:val="20"/>
        </w:rPr>
        <w:t xml:space="preserve">По предыдущим разделам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, не менее 3000 знаков (без пробелов).</w:t>
      </w:r>
    </w:p>
    <w:p w:rsidR="002355D5" w:rsidRDefault="002355D5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sz w:val="20"/>
        </w:rPr>
      </w:pPr>
    </w:p>
    <w:p w:rsidR="002355D5" w:rsidRDefault="002662A8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Раздел 10.</w:t>
      </w:r>
      <w:r>
        <w:rPr>
          <w:rFonts w:ascii="Times New Roman" w:eastAsia="Times New Roman" w:hAnsi="Times New Roman" w:cs="Times New Roman"/>
          <w:b/>
          <w:sz w:val="28"/>
        </w:rPr>
        <w:t xml:space="preserve"> Планируемые мероприятия по решению выявленных проблем.**</w:t>
      </w:r>
    </w:p>
    <w:p w:rsidR="002355D5" w:rsidRDefault="002662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 </w:t>
      </w:r>
    </w:p>
    <w:p w:rsidR="002355D5" w:rsidRDefault="002662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 </w:t>
      </w:r>
    </w:p>
    <w:p w:rsidR="002355D5" w:rsidRDefault="002662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 </w:t>
      </w:r>
    </w:p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right="-10"/>
        <w:rPr>
          <w:rFonts w:ascii="Times New Roman" w:eastAsia="Times New Roman" w:hAnsi="Times New Roman" w:cs="Times New Roman"/>
          <w:sz w:val="28"/>
        </w:rPr>
      </w:pPr>
    </w:p>
    <w:p w:rsidR="002355D5" w:rsidRDefault="002662A8">
      <w:pPr>
        <w:spacing w:after="0" w:line="240" w:lineRule="auto"/>
        <w:ind w:right="-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355D5" w:rsidRDefault="0023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5"/>
      </w:tblGrid>
      <w:tr w:rsidR="002355D5">
        <w:trPr>
          <w:trHeight w:val="1"/>
          <w:jc w:val="center"/>
        </w:trPr>
        <w:tc>
          <w:tcPr>
            <w:tcW w:w="10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Вступает в силу: 2 марта 2014 г.</w:t>
            </w:r>
          </w:p>
          <w:p w:rsidR="002355D5" w:rsidRDefault="002662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Приказ Министерства образования и науки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России) от 10 декабря 2013 г. N 1324 г. Москва "Об утверждении показателей деятельности 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</w:tr>
      <w:tr w:rsidR="002355D5">
        <w:trPr>
          <w:trHeight w:val="1"/>
          <w:jc w:val="center"/>
        </w:trPr>
        <w:tc>
          <w:tcPr>
            <w:tcW w:w="10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Зарегистрирован в Минюсте РФ 28 января 2014 г.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Регистрационный N 31135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приказываю:</w:t>
            </w:r>
            <w:proofErr w:type="gramEnd"/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Утвердить: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деятельности дошкольной 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(приложение N 1);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деятельности общеобразовательной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(приложение N 2);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деятельности профессиональной 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(приложение N 3);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деятельности образовательной организации высшего образования,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(приложение N 4);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деятельности организации дополнительного образования,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(приложение N 5);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деятельности организации дополнительного профессионального образования,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(приложение N 6).</w:t>
            </w:r>
          </w:p>
          <w:p w:rsidR="002355D5" w:rsidRDefault="002662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Министр Д. Ливанов</w:t>
            </w:r>
          </w:p>
          <w:p w:rsidR="002355D5" w:rsidRDefault="002355D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55D5" w:rsidRDefault="002355D5">
            <w:pPr>
              <w:spacing w:before="100" w:after="100" w:line="240" w:lineRule="auto"/>
            </w:pPr>
          </w:p>
        </w:tc>
      </w:tr>
    </w:tbl>
    <w:p w:rsidR="002355D5" w:rsidRDefault="002355D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355D5" w:rsidRDefault="002355D5">
      <w:pPr>
        <w:rPr>
          <w:rFonts w:ascii="Times New Roman" w:eastAsia="Times New Roman" w:hAnsi="Times New Roman" w:cs="Times New Roman"/>
          <w:sz w:val="28"/>
        </w:rPr>
      </w:pPr>
    </w:p>
    <w:sectPr w:rsidR="002355D5" w:rsidSect="00F7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DD1"/>
    <w:multiLevelType w:val="multilevel"/>
    <w:tmpl w:val="D042F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3705A"/>
    <w:multiLevelType w:val="multilevel"/>
    <w:tmpl w:val="1B0E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7012D"/>
    <w:multiLevelType w:val="multilevel"/>
    <w:tmpl w:val="9D765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B34B9"/>
    <w:multiLevelType w:val="multilevel"/>
    <w:tmpl w:val="90E89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C2CFD"/>
    <w:multiLevelType w:val="multilevel"/>
    <w:tmpl w:val="44AE2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A7334"/>
    <w:multiLevelType w:val="multilevel"/>
    <w:tmpl w:val="D2F82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F211E"/>
    <w:multiLevelType w:val="multilevel"/>
    <w:tmpl w:val="4FAE5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63876"/>
    <w:multiLevelType w:val="multilevel"/>
    <w:tmpl w:val="A9E41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56715"/>
    <w:multiLevelType w:val="multilevel"/>
    <w:tmpl w:val="E1563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464E9"/>
    <w:multiLevelType w:val="multilevel"/>
    <w:tmpl w:val="F8847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C61600"/>
    <w:multiLevelType w:val="multilevel"/>
    <w:tmpl w:val="7A605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6157E"/>
    <w:multiLevelType w:val="multilevel"/>
    <w:tmpl w:val="7BD62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D507CD"/>
    <w:multiLevelType w:val="multilevel"/>
    <w:tmpl w:val="E7703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75ACF"/>
    <w:multiLevelType w:val="multilevel"/>
    <w:tmpl w:val="FFAAB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034E2"/>
    <w:multiLevelType w:val="multilevel"/>
    <w:tmpl w:val="FFF0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D733C"/>
    <w:multiLevelType w:val="multilevel"/>
    <w:tmpl w:val="2FE02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26716"/>
    <w:multiLevelType w:val="multilevel"/>
    <w:tmpl w:val="FE489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26A5A"/>
    <w:multiLevelType w:val="multilevel"/>
    <w:tmpl w:val="888A8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E0B26"/>
    <w:multiLevelType w:val="multilevel"/>
    <w:tmpl w:val="CC80D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44205"/>
    <w:multiLevelType w:val="multilevel"/>
    <w:tmpl w:val="0D2C8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55558"/>
    <w:multiLevelType w:val="multilevel"/>
    <w:tmpl w:val="BD62E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C062AC"/>
    <w:multiLevelType w:val="multilevel"/>
    <w:tmpl w:val="695C4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63156"/>
    <w:multiLevelType w:val="multilevel"/>
    <w:tmpl w:val="D5163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90FF1"/>
    <w:multiLevelType w:val="multilevel"/>
    <w:tmpl w:val="A5BA3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531606"/>
    <w:multiLevelType w:val="multilevel"/>
    <w:tmpl w:val="00807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E79C1"/>
    <w:multiLevelType w:val="multilevel"/>
    <w:tmpl w:val="655CD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50030"/>
    <w:multiLevelType w:val="multilevel"/>
    <w:tmpl w:val="9B406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C0021"/>
    <w:multiLevelType w:val="multilevel"/>
    <w:tmpl w:val="5E9E6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13395B"/>
    <w:multiLevelType w:val="multilevel"/>
    <w:tmpl w:val="0958E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2E0774"/>
    <w:multiLevelType w:val="multilevel"/>
    <w:tmpl w:val="18D61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8475C"/>
    <w:multiLevelType w:val="multilevel"/>
    <w:tmpl w:val="AB2E8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940CF6"/>
    <w:multiLevelType w:val="multilevel"/>
    <w:tmpl w:val="F3907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1B7E4D"/>
    <w:multiLevelType w:val="multilevel"/>
    <w:tmpl w:val="5532C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86270"/>
    <w:multiLevelType w:val="multilevel"/>
    <w:tmpl w:val="3BFA4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3A5BA1"/>
    <w:multiLevelType w:val="multilevel"/>
    <w:tmpl w:val="01E64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404961"/>
    <w:multiLevelType w:val="multilevel"/>
    <w:tmpl w:val="B9E28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CD05E4"/>
    <w:multiLevelType w:val="multilevel"/>
    <w:tmpl w:val="3AE4A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72737"/>
    <w:multiLevelType w:val="multilevel"/>
    <w:tmpl w:val="4C863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36"/>
  </w:num>
  <w:num w:numId="5">
    <w:abstractNumId w:val="31"/>
  </w:num>
  <w:num w:numId="6">
    <w:abstractNumId w:val="37"/>
  </w:num>
  <w:num w:numId="7">
    <w:abstractNumId w:val="32"/>
  </w:num>
  <w:num w:numId="8">
    <w:abstractNumId w:val="25"/>
  </w:num>
  <w:num w:numId="9">
    <w:abstractNumId w:val="14"/>
  </w:num>
  <w:num w:numId="10">
    <w:abstractNumId w:val="9"/>
  </w:num>
  <w:num w:numId="11">
    <w:abstractNumId w:val="23"/>
  </w:num>
  <w:num w:numId="12">
    <w:abstractNumId w:val="33"/>
  </w:num>
  <w:num w:numId="13">
    <w:abstractNumId w:val="18"/>
  </w:num>
  <w:num w:numId="14">
    <w:abstractNumId w:val="7"/>
  </w:num>
  <w:num w:numId="15">
    <w:abstractNumId w:val="3"/>
  </w:num>
  <w:num w:numId="16">
    <w:abstractNumId w:val="13"/>
  </w:num>
  <w:num w:numId="17">
    <w:abstractNumId w:val="8"/>
  </w:num>
  <w:num w:numId="18">
    <w:abstractNumId w:val="27"/>
  </w:num>
  <w:num w:numId="19">
    <w:abstractNumId w:val="5"/>
  </w:num>
  <w:num w:numId="20">
    <w:abstractNumId w:val="28"/>
  </w:num>
  <w:num w:numId="21">
    <w:abstractNumId w:val="19"/>
  </w:num>
  <w:num w:numId="22">
    <w:abstractNumId w:val="17"/>
  </w:num>
  <w:num w:numId="23">
    <w:abstractNumId w:val="16"/>
  </w:num>
  <w:num w:numId="24">
    <w:abstractNumId w:val="35"/>
  </w:num>
  <w:num w:numId="25">
    <w:abstractNumId w:val="15"/>
  </w:num>
  <w:num w:numId="26">
    <w:abstractNumId w:val="30"/>
  </w:num>
  <w:num w:numId="27">
    <w:abstractNumId w:val="0"/>
  </w:num>
  <w:num w:numId="28">
    <w:abstractNumId w:val="21"/>
  </w:num>
  <w:num w:numId="29">
    <w:abstractNumId w:val="6"/>
  </w:num>
  <w:num w:numId="30">
    <w:abstractNumId w:val="12"/>
  </w:num>
  <w:num w:numId="31">
    <w:abstractNumId w:val="1"/>
  </w:num>
  <w:num w:numId="32">
    <w:abstractNumId w:val="34"/>
  </w:num>
  <w:num w:numId="33">
    <w:abstractNumId w:val="2"/>
  </w:num>
  <w:num w:numId="34">
    <w:abstractNumId w:val="4"/>
  </w:num>
  <w:num w:numId="35">
    <w:abstractNumId w:val="29"/>
  </w:num>
  <w:num w:numId="36">
    <w:abstractNumId w:val="11"/>
  </w:num>
  <w:num w:numId="37">
    <w:abstractNumId w:val="1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5D5"/>
    <w:rsid w:val="002355D5"/>
    <w:rsid w:val="002662A8"/>
    <w:rsid w:val="003E48FC"/>
    <w:rsid w:val="005C15D4"/>
    <w:rsid w:val="00995E3F"/>
    <w:rsid w:val="00F7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5825</Words>
  <Characters>33203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5</cp:revision>
  <dcterms:created xsi:type="dcterms:W3CDTF">2015-02-18T15:02:00Z</dcterms:created>
  <dcterms:modified xsi:type="dcterms:W3CDTF">2017-03-14T08:29:00Z</dcterms:modified>
</cp:coreProperties>
</file>